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დოკუმენტები · მოთხოვნა · საქართველო</w:t>
      </w:r>
    </w:p>
    <w:p>
      <w:r>
        <w:t/>
      </w:r>
    </w:p>
    <w:p>
      <w:r>
        <w:t>ანგარიში: ______________________________</w:t>
      </w:r>
    </w:p>
    <w:p>
      <w:r>
        <w:t>სად წარდგება: ______________________________</w:t>
      </w:r>
    </w:p>
    <w:p>
      <w:r>
        <w:t>მტკიცებულებები: ______________________________</w:t>
      </w:r>
    </w:p>
    <w:p>
      <w:r>
        <w:t>მოთხოვნა: ______________________________</w:t>
      </w:r>
    </w:p>
    <w:p>
      <w:r>
        <w:t/>
      </w:r>
    </w:p>
    <w:p>
      <w:r>
        <w:t>შაბლონი · დოკუმენტები · მტკიცებულებები · სად წარდგება · საქართველო.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Georgia: https://ge.legalblanks.com</w:t>
      </w:r>
    </w:p>
    <w:p>
      <w:r>
        <w:t/>
      </w:r>
    </w:p>
    <w:p>
      <w:r>
        <w:t>Страница шаблона: https://ge.legalblanks.com/documents/family/family-support-request-ge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